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F9" w:rsidRPr="004D3A74" w:rsidRDefault="00216F64" w:rsidP="00273415">
      <w:pPr>
        <w:widowControl/>
        <w:shd w:val="clear" w:color="auto" w:fill="FFFFFF"/>
        <w:spacing w:beforeLines="50" w:before="156" w:afterLines="50" w:after="156"/>
        <w:jc w:val="center"/>
        <w:outlineLvl w:val="1"/>
        <w:rPr>
          <w:rFonts w:ascii="宋体" w:eastAsia="宋体" w:hAnsi="宋体" w:cs="宋体"/>
          <w:b/>
          <w:bCs/>
          <w:color w:val="000000" w:themeColor="text1"/>
          <w:kern w:val="0"/>
          <w:sz w:val="36"/>
          <w:szCs w:val="36"/>
        </w:rPr>
      </w:pPr>
      <w:r w:rsidRPr="00216F64">
        <w:rPr>
          <w:rFonts w:ascii="宋体" w:eastAsia="宋体" w:hAnsi="宋体" w:cs="宋体" w:hint="eastAsia"/>
          <w:b/>
          <w:bCs/>
          <w:color w:val="000000" w:themeColor="text1"/>
          <w:kern w:val="0"/>
          <w:sz w:val="36"/>
          <w:szCs w:val="36"/>
        </w:rPr>
        <w:t>深圳市皇岗口岸重建指挥部办公室厨房购买社会服务项目</w:t>
      </w:r>
      <w:r w:rsidR="006C0FF9" w:rsidRPr="004D3A74">
        <w:rPr>
          <w:rFonts w:ascii="宋体" w:eastAsia="宋体" w:hAnsi="宋体" w:cs="宋体" w:hint="eastAsia"/>
          <w:b/>
          <w:bCs/>
          <w:color w:val="000000" w:themeColor="text1"/>
          <w:kern w:val="0"/>
          <w:sz w:val="36"/>
          <w:szCs w:val="36"/>
        </w:rPr>
        <w:t>中标结果公示</w:t>
      </w:r>
    </w:p>
    <w:p w:rsidR="006C0FF9" w:rsidRPr="00781B3C" w:rsidRDefault="006C0FF9" w:rsidP="00321496">
      <w:pPr>
        <w:widowControl/>
        <w:shd w:val="clear" w:color="auto" w:fill="FFFFFF"/>
        <w:spacing w:line="360" w:lineRule="auto"/>
        <w:jc w:val="left"/>
        <w:rPr>
          <w:rFonts w:ascii="微软雅黑" w:eastAsia="微软雅黑" w:hAnsi="微软雅黑" w:cs="宋体"/>
          <w:color w:val="444444"/>
          <w:kern w:val="0"/>
          <w:sz w:val="24"/>
          <w:szCs w:val="24"/>
        </w:rPr>
      </w:pPr>
      <w:r w:rsidRPr="004D3A74">
        <w:rPr>
          <w:rFonts w:ascii="微软雅黑" w:eastAsia="微软雅黑" w:hAnsi="微软雅黑" w:cs="宋体" w:hint="eastAsia"/>
          <w:color w:val="000000" w:themeColor="text1"/>
          <w:kern w:val="0"/>
          <w:sz w:val="20"/>
          <w:szCs w:val="20"/>
        </w:rPr>
        <w:t>        </w:t>
      </w:r>
      <w:r w:rsidRPr="004D3A74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受</w:t>
      </w:r>
      <w:r w:rsidR="00D3015F" w:rsidRPr="00D3015F">
        <w:rPr>
          <w:rFonts w:ascii="宋体" w:eastAsia="宋体" w:hAnsi="宋体" w:cs="宋体" w:hint="eastAsia"/>
          <w:bCs/>
          <w:color w:val="000000" w:themeColor="text1"/>
          <w:kern w:val="0"/>
          <w:sz w:val="24"/>
          <w:szCs w:val="24"/>
          <w:u w:val="single"/>
        </w:rPr>
        <w:t>深圳市皇岗口岸重建指挥部办公室</w:t>
      </w:r>
      <w:r w:rsidRPr="004D3A74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的委托，我司组织对</w:t>
      </w:r>
      <w:bookmarkStart w:id="0" w:name="OLE_LINK12"/>
      <w:bookmarkStart w:id="1" w:name="OLE_LINK11"/>
      <w:bookmarkStart w:id="2" w:name="OLE_LINK2"/>
      <w:bookmarkEnd w:id="0"/>
      <w:bookmarkEnd w:id="1"/>
      <w:bookmarkEnd w:id="2"/>
      <w:r w:rsidR="00D3015F" w:rsidRPr="00D3015F">
        <w:rPr>
          <w:rFonts w:ascii="宋体" w:eastAsia="宋体" w:hAnsi="宋体" w:cs="宋体" w:hint="eastAsia"/>
          <w:bCs/>
          <w:color w:val="000000" w:themeColor="text1"/>
          <w:kern w:val="0"/>
          <w:sz w:val="24"/>
          <w:szCs w:val="24"/>
          <w:u w:val="single"/>
        </w:rPr>
        <w:t>深圳市皇岗口岸重建指挥部办公室厨房购买社会服务项目</w:t>
      </w:r>
      <w:r w:rsidRPr="004D3A74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（招标编号：</w:t>
      </w:r>
      <w:r w:rsidR="00D3015F" w:rsidRPr="00D3015F">
        <w:rPr>
          <w:rFonts w:ascii="宋体" w:eastAsia="宋体" w:hAnsi="宋体" w:cs="宋体"/>
          <w:bCs/>
          <w:color w:val="000000" w:themeColor="text1"/>
          <w:kern w:val="0"/>
          <w:sz w:val="24"/>
          <w:szCs w:val="24"/>
        </w:rPr>
        <w:t>XDZB20200810001</w:t>
      </w:r>
      <w:r w:rsidRPr="004D3A74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）进行</w:t>
      </w:r>
      <w:r w:rsidRPr="00781B3C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了国内公开招标，经评标委员会评议，现中标结果已经采购单位确认，特此公示如下：</w:t>
      </w:r>
    </w:p>
    <w:p w:rsidR="004E162D" w:rsidRPr="00781B3C" w:rsidRDefault="006C0FF9" w:rsidP="00321496">
      <w:pPr>
        <w:pStyle w:val="a5"/>
        <w:widowControl/>
        <w:numPr>
          <w:ilvl w:val="0"/>
          <w:numId w:val="1"/>
        </w:numPr>
        <w:shd w:val="clear" w:color="auto" w:fill="FFFFFF"/>
        <w:spacing w:line="360" w:lineRule="auto"/>
        <w:ind w:firstLineChars="0"/>
        <w:jc w:val="left"/>
        <w:rPr>
          <w:rFonts w:asciiTheme="minorEastAsia" w:hAnsiTheme="minorEastAsia" w:cs="宋体"/>
          <w:color w:val="000000"/>
          <w:kern w:val="0"/>
          <w:sz w:val="24"/>
          <w:szCs w:val="24"/>
        </w:rPr>
      </w:pPr>
      <w:r w:rsidRPr="00781B3C">
        <w:rPr>
          <w:rFonts w:asciiTheme="minorEastAsia" w:hAnsiTheme="minorEastAsia" w:cs="宋体" w:hint="eastAsia"/>
          <w:color w:val="000000"/>
          <w:kern w:val="0"/>
          <w:sz w:val="24"/>
          <w:szCs w:val="24"/>
        </w:rPr>
        <w:t>投标报价及资格核查情况：</w:t>
      </w:r>
    </w:p>
    <w:tbl>
      <w:tblPr>
        <w:tblpPr w:leftFromText="180" w:rightFromText="180" w:vertAnchor="text" w:tblpY="1"/>
        <w:tblOverlap w:val="never"/>
        <w:tblW w:w="5000" w:type="pct"/>
        <w:tblLook w:val="04A0" w:firstRow="1" w:lastRow="0" w:firstColumn="1" w:lastColumn="0" w:noHBand="0" w:noVBand="1"/>
      </w:tblPr>
      <w:tblGrid>
        <w:gridCol w:w="552"/>
        <w:gridCol w:w="3525"/>
        <w:gridCol w:w="1986"/>
        <w:gridCol w:w="2459"/>
      </w:tblGrid>
      <w:tr w:rsidR="004E162D" w:rsidRPr="00781B3C" w:rsidTr="00B1516B">
        <w:trPr>
          <w:trHeight w:val="615"/>
        </w:trPr>
        <w:tc>
          <w:tcPr>
            <w:tcW w:w="3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E162D" w:rsidRPr="00781B3C" w:rsidRDefault="004E162D" w:rsidP="007E1F23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068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E162D" w:rsidRPr="00781B3C" w:rsidRDefault="004E162D" w:rsidP="007E1F23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投标单位名称</w:t>
            </w:r>
          </w:p>
        </w:tc>
        <w:tc>
          <w:tcPr>
            <w:tcW w:w="1165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E162D" w:rsidRPr="00781B3C" w:rsidRDefault="008C36FA" w:rsidP="007E1F23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报价</w:t>
            </w:r>
            <w:r w:rsidR="00235CDD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（</w:t>
            </w:r>
            <w:r w:rsidR="00505C7A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元</w:t>
            </w:r>
            <w:r w:rsidR="005D48DE" w:rsidRPr="00781B3C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）</w:t>
            </w:r>
          </w:p>
        </w:tc>
        <w:tc>
          <w:tcPr>
            <w:tcW w:w="1443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4E162D" w:rsidRPr="00781B3C" w:rsidRDefault="004E162D" w:rsidP="007E1F23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资格核查</w:t>
            </w:r>
          </w:p>
        </w:tc>
      </w:tr>
      <w:tr w:rsidR="00A80E72" w:rsidRPr="00781B3C" w:rsidTr="00D3015F">
        <w:trPr>
          <w:trHeight w:val="480"/>
        </w:trPr>
        <w:tc>
          <w:tcPr>
            <w:tcW w:w="32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0E72" w:rsidRPr="00781B3C" w:rsidRDefault="00A80E72" w:rsidP="00A80E72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0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0E72" w:rsidRPr="00836DE7" w:rsidRDefault="00291143" w:rsidP="00A80E72">
            <w:pPr>
              <w:jc w:val="center"/>
              <w:rPr>
                <w:sz w:val="24"/>
                <w:szCs w:val="24"/>
              </w:rPr>
            </w:pPr>
            <w:r w:rsidRPr="00291143">
              <w:rPr>
                <w:rFonts w:hint="eastAsia"/>
                <w:sz w:val="24"/>
                <w:szCs w:val="24"/>
              </w:rPr>
              <w:t>广东灿城农产品集团有限公司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A80E72" w:rsidRPr="007E1F81" w:rsidRDefault="007E1F81" w:rsidP="007E1F81">
            <w:pPr>
              <w:widowControl/>
              <w:shd w:val="clear" w:color="auto" w:fill="FFFFFF"/>
              <w:spacing w:line="360" w:lineRule="auto"/>
              <w:jc w:val="center"/>
              <w:rPr>
                <w:sz w:val="24"/>
                <w:szCs w:val="24"/>
              </w:rPr>
            </w:pPr>
            <w:r w:rsidRPr="007E1F81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¥748,000.00</w:t>
            </w:r>
          </w:p>
        </w:tc>
        <w:tc>
          <w:tcPr>
            <w:tcW w:w="144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0E72" w:rsidRPr="009A79CC" w:rsidRDefault="00A80E72" w:rsidP="00A80E72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9A79CC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合格</w:t>
            </w:r>
          </w:p>
        </w:tc>
      </w:tr>
      <w:tr w:rsidR="00A80E72" w:rsidRPr="00781B3C" w:rsidTr="00D3015F">
        <w:trPr>
          <w:trHeight w:val="480"/>
        </w:trPr>
        <w:tc>
          <w:tcPr>
            <w:tcW w:w="32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0E72" w:rsidRPr="00781B3C" w:rsidRDefault="00A80E72" w:rsidP="00A80E72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0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0E72" w:rsidRPr="00836DE7" w:rsidRDefault="00291143" w:rsidP="00A80E72">
            <w:pPr>
              <w:jc w:val="center"/>
              <w:rPr>
                <w:sz w:val="24"/>
                <w:szCs w:val="24"/>
              </w:rPr>
            </w:pPr>
            <w:r w:rsidRPr="00291143">
              <w:rPr>
                <w:rFonts w:hint="eastAsia"/>
                <w:sz w:val="24"/>
                <w:szCs w:val="24"/>
              </w:rPr>
              <w:t>深圳市</w:t>
            </w:r>
            <w:proofErr w:type="gramStart"/>
            <w:r w:rsidRPr="00291143">
              <w:rPr>
                <w:rFonts w:hint="eastAsia"/>
                <w:sz w:val="24"/>
                <w:szCs w:val="24"/>
              </w:rPr>
              <w:t>金谷行实业</w:t>
            </w:r>
            <w:proofErr w:type="gramEnd"/>
            <w:r w:rsidRPr="00291143">
              <w:rPr>
                <w:rFonts w:hint="eastAsia"/>
                <w:sz w:val="24"/>
                <w:szCs w:val="24"/>
              </w:rPr>
              <w:t>有限公司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A80E72" w:rsidRPr="007E1F81" w:rsidRDefault="007E1F81" w:rsidP="007E1F81">
            <w:pPr>
              <w:widowControl/>
              <w:shd w:val="clear" w:color="auto" w:fill="FFFFFF"/>
              <w:spacing w:line="360" w:lineRule="auto"/>
              <w:jc w:val="center"/>
              <w:rPr>
                <w:sz w:val="24"/>
                <w:szCs w:val="24"/>
              </w:rPr>
            </w:pPr>
            <w:r w:rsidRPr="007E1F81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¥748,888.00</w:t>
            </w:r>
          </w:p>
        </w:tc>
        <w:tc>
          <w:tcPr>
            <w:tcW w:w="144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0E72" w:rsidRPr="009A79CC" w:rsidRDefault="00A80E72" w:rsidP="00A80E72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9A79CC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合格</w:t>
            </w:r>
          </w:p>
        </w:tc>
      </w:tr>
      <w:tr w:rsidR="00A80E72" w:rsidRPr="00781B3C" w:rsidTr="00D3015F">
        <w:trPr>
          <w:trHeight w:val="480"/>
        </w:trPr>
        <w:tc>
          <w:tcPr>
            <w:tcW w:w="324" w:type="pct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0E72" w:rsidRPr="00781B3C" w:rsidRDefault="00A80E72" w:rsidP="00A80E72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781B3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0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80E72" w:rsidRPr="00836DE7" w:rsidRDefault="00291143" w:rsidP="00A80E72">
            <w:pPr>
              <w:jc w:val="center"/>
              <w:rPr>
                <w:sz w:val="24"/>
                <w:szCs w:val="24"/>
              </w:rPr>
            </w:pPr>
            <w:r w:rsidRPr="00291143">
              <w:rPr>
                <w:rFonts w:hint="eastAsia"/>
                <w:sz w:val="24"/>
                <w:szCs w:val="24"/>
              </w:rPr>
              <w:t>深圳市金色庄园实业有限公司</w:t>
            </w:r>
          </w:p>
        </w:tc>
        <w:tc>
          <w:tcPr>
            <w:tcW w:w="1165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</w:tcPr>
          <w:p w:rsidR="00A80E72" w:rsidRPr="007E1F81" w:rsidRDefault="007E1F81" w:rsidP="007E1F81">
            <w:pPr>
              <w:widowControl/>
              <w:shd w:val="clear" w:color="auto" w:fill="FFFFFF"/>
              <w:spacing w:line="360" w:lineRule="auto"/>
              <w:jc w:val="center"/>
              <w:rPr>
                <w:sz w:val="24"/>
                <w:szCs w:val="24"/>
              </w:rPr>
            </w:pPr>
            <w:r w:rsidRPr="007E1F81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¥734,567.00</w:t>
            </w:r>
          </w:p>
        </w:tc>
        <w:tc>
          <w:tcPr>
            <w:tcW w:w="1443" w:type="pct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80E72" w:rsidRPr="009A79CC" w:rsidRDefault="00A80E72" w:rsidP="00A80E72">
            <w:pPr>
              <w:widowControl/>
              <w:spacing w:line="360" w:lineRule="auto"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9A79CC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合格</w:t>
            </w:r>
          </w:p>
        </w:tc>
      </w:tr>
    </w:tbl>
    <w:p w:rsidR="007839A5" w:rsidRPr="00A80E72" w:rsidRDefault="007E1F23" w:rsidP="007E1F23">
      <w:pPr>
        <w:widowControl/>
        <w:shd w:val="clear" w:color="auto" w:fill="FFFFFF"/>
        <w:spacing w:line="360" w:lineRule="auto"/>
        <w:ind w:firstLineChars="150" w:firstLine="360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2、</w:t>
      </w:r>
      <w:r w:rsidR="007839A5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评标委员会成员名单：</w:t>
      </w:r>
    </w:p>
    <w:p w:rsidR="004F0325" w:rsidRDefault="007E1F81" w:rsidP="00321496">
      <w:pPr>
        <w:widowControl/>
        <w:shd w:val="clear" w:color="auto" w:fill="FFFFFF"/>
        <w:spacing w:line="360" w:lineRule="auto"/>
        <w:ind w:firstLine="360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蒋</w:t>
      </w:r>
      <w:r w:rsidR="004F0325" w:rsidRPr="004F0325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红兵、张根苗、丁树伟、谢建英、祝晓勤</w:t>
      </w:r>
    </w:p>
    <w:p w:rsidR="006C0FF9" w:rsidRPr="00A80E72" w:rsidRDefault="006C0FF9" w:rsidP="00321496">
      <w:pPr>
        <w:widowControl/>
        <w:shd w:val="clear" w:color="auto" w:fill="FFFFFF"/>
        <w:spacing w:line="360" w:lineRule="auto"/>
        <w:ind w:firstLine="360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3、中标情况：</w:t>
      </w:r>
    </w:p>
    <w:p w:rsidR="006C0FF9" w:rsidRPr="00A80E72" w:rsidRDefault="006C0FF9" w:rsidP="00321496">
      <w:pPr>
        <w:widowControl/>
        <w:shd w:val="clear" w:color="auto" w:fill="FFFFFF"/>
        <w:spacing w:line="360" w:lineRule="auto"/>
        <w:ind w:firstLine="363"/>
        <w:jc w:val="left"/>
        <w:rPr>
          <w:rFonts w:asciiTheme="minorEastAsia" w:hAnsiTheme="minorEastAsia"/>
          <w:color w:val="000000" w:themeColor="text1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（1）中标单位：</w:t>
      </w:r>
      <w:bookmarkStart w:id="3" w:name="OLE_LINK9"/>
      <w:bookmarkEnd w:id="3"/>
      <w:r w:rsidR="007E1F81" w:rsidRPr="00291143">
        <w:rPr>
          <w:rFonts w:hint="eastAsia"/>
          <w:sz w:val="24"/>
          <w:szCs w:val="24"/>
        </w:rPr>
        <w:t>广东灿城农产品集团有限公司</w:t>
      </w:r>
    </w:p>
    <w:p w:rsidR="00890E01" w:rsidRDefault="006C0FF9" w:rsidP="00890E01">
      <w:pPr>
        <w:widowControl/>
        <w:shd w:val="clear" w:color="auto" w:fill="FFFFFF"/>
        <w:spacing w:line="360" w:lineRule="auto"/>
        <w:ind w:leftChars="171" w:left="359"/>
        <w:jc w:val="left"/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（</w:t>
      </w:r>
      <w:r w:rsidR="00086E90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2</w:t>
      </w: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）中标金额：</w:t>
      </w:r>
      <w:bookmarkStart w:id="4" w:name="OLE_LINK3"/>
      <w:bookmarkStart w:id="5" w:name="OLE_LINK7"/>
      <w:bookmarkStart w:id="6" w:name="OLE_LINK4"/>
      <w:bookmarkEnd w:id="4"/>
      <w:bookmarkEnd w:id="5"/>
      <w:bookmarkEnd w:id="6"/>
      <w:r w:rsidR="007E1F81" w:rsidRP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¥748,000.00</w:t>
      </w:r>
      <w:r w:rsid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元</w:t>
      </w:r>
      <w:r w:rsidR="006179DB" w:rsidRP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，</w:t>
      </w:r>
      <w:r w:rsidR="00DD1C9B" w:rsidRP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（大写：</w:t>
      </w:r>
      <w:proofErr w:type="gramStart"/>
      <w:r w:rsidR="007E1F81" w:rsidRP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柒拾肆万捌仟</w:t>
      </w:r>
      <w:proofErr w:type="gramEnd"/>
      <w:r w:rsidR="00A80E72" w:rsidRP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圆整</w:t>
      </w:r>
      <w:r w:rsidR="00FD1433" w:rsidRPr="007E1F8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）。</w:t>
      </w:r>
      <w:r w:rsidR="00890E01" w:rsidRPr="00890E0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本项目服务期限一年。服务期结束后，经采购</w:t>
      </w:r>
      <w:proofErr w:type="gramStart"/>
      <w:r w:rsidR="00890E01" w:rsidRPr="00890E0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方考核</w:t>
      </w:r>
      <w:proofErr w:type="gramEnd"/>
      <w:r w:rsidR="00890E01" w:rsidRPr="00890E0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评价为优或满意，可续签下一年度合同，合同最多可续签2次，续签合同服务期限均为一年，总服务期限为3年。</w:t>
      </w:r>
    </w:p>
    <w:p w:rsidR="00FD1433" w:rsidRPr="00A80E72" w:rsidRDefault="00FD1433" w:rsidP="00890E01">
      <w:pPr>
        <w:widowControl/>
        <w:shd w:val="clear" w:color="auto" w:fill="FFFFFF"/>
        <w:spacing w:line="360" w:lineRule="auto"/>
        <w:ind w:leftChars="171" w:left="359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本项目招标代理服务费总金额：</w:t>
      </w:r>
      <w:r w:rsidR="00A80E72" w:rsidRPr="00680161">
        <w:rPr>
          <w:rFonts w:ascii="宋体" w:eastAsia="宋体" w:hAnsi="宋体" w:hint="eastAsia"/>
          <w:color w:val="000000" w:themeColor="text1"/>
          <w:sz w:val="24"/>
          <w:szCs w:val="24"/>
        </w:rPr>
        <w:t>¥</w:t>
      </w:r>
      <w:r w:rsidR="007F38A7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33660.00</w:t>
      </w:r>
      <w:r w:rsidRPr="00680161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元（人民币）</w:t>
      </w:r>
    </w:p>
    <w:p w:rsidR="00FD1433" w:rsidRPr="00A80E72" w:rsidRDefault="00FD1433" w:rsidP="00D227E8">
      <w:pPr>
        <w:widowControl/>
        <w:shd w:val="clear" w:color="auto" w:fill="FFFFFF"/>
        <w:spacing w:line="360" w:lineRule="auto"/>
        <w:ind w:firstLineChars="150" w:firstLine="360"/>
        <w:jc w:val="left"/>
        <w:rPr>
          <w:rFonts w:ascii="宋体" w:hAnsi="宋体"/>
          <w:color w:val="000000" w:themeColor="text1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本项目招标代理服务费收取标准：</w:t>
      </w:r>
      <w:r w:rsidR="007F38A7" w:rsidRPr="007F38A7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参考国家计委（计价格[2002]1980号）《招标代理服务收费管理暂行办法》文及</w:t>
      </w:r>
      <w:proofErr w:type="gramStart"/>
      <w:r w:rsidR="007F38A7" w:rsidRPr="007F38A7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深财购【 2018】</w:t>
      </w:r>
      <w:proofErr w:type="gramEnd"/>
      <w:r w:rsidR="007F38A7" w:rsidRPr="007F38A7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27号计算，按三年收取。</w:t>
      </w:r>
    </w:p>
    <w:p w:rsidR="00031CBF" w:rsidRPr="00A80E72" w:rsidRDefault="00031CBF" w:rsidP="00D227E8">
      <w:pPr>
        <w:widowControl/>
        <w:shd w:val="clear" w:color="auto" w:fill="FFFFFF"/>
        <w:spacing w:line="360" w:lineRule="auto"/>
        <w:ind w:firstLineChars="150" w:firstLine="360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 w:rsidRPr="00A80E72">
        <w:rPr>
          <w:rFonts w:ascii="宋体" w:hAnsi="宋体" w:hint="eastAsia"/>
          <w:color w:val="000000" w:themeColor="text1"/>
          <w:sz w:val="24"/>
          <w:szCs w:val="24"/>
        </w:rPr>
        <w:t>注：账户信息同购买标书账号，详见本项目招标公告。</w:t>
      </w:r>
    </w:p>
    <w:p w:rsidR="006C0FF9" w:rsidRPr="00A80E72" w:rsidRDefault="00C371B9" w:rsidP="00321496">
      <w:pPr>
        <w:widowControl/>
        <w:shd w:val="clear" w:color="auto" w:fill="FFFFFF"/>
        <w:spacing w:line="360" w:lineRule="auto"/>
        <w:ind w:firstLine="360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为体现“公开、公平、公正”的原则，现对以上中标结果</w:t>
      </w:r>
      <w:r w:rsidR="007839A5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进行公示</w:t>
      </w:r>
      <w:r w:rsidR="002E1B80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三</w:t>
      </w:r>
      <w:r w:rsidR="00B85EE2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日</w:t>
      </w:r>
      <w:r w:rsidR="007839A5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。</w:t>
      </w:r>
    </w:p>
    <w:p w:rsidR="002E1B80" w:rsidRPr="00890E01" w:rsidRDefault="00D96643" w:rsidP="00890E01">
      <w:pPr>
        <w:widowControl/>
        <w:shd w:val="clear" w:color="auto" w:fill="FFFFFF"/>
        <w:spacing w:line="360" w:lineRule="auto"/>
        <w:ind w:firstLine="360"/>
        <w:jc w:val="left"/>
        <w:rPr>
          <w:rFonts w:asciiTheme="minorEastAsia" w:hAnsiTheme="minorEastAsia" w:cs="宋体"/>
          <w:color w:val="000000" w:themeColor="text1"/>
          <w:kern w:val="0"/>
          <w:sz w:val="24"/>
          <w:szCs w:val="24"/>
        </w:rPr>
      </w:pP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招标机构联系人：</w:t>
      </w:r>
      <w:r w:rsidR="008513AC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刘工</w:t>
      </w:r>
      <w:r w:rsidR="006C0FF9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；联系电话：0755-</w:t>
      </w:r>
      <w:r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25110079</w:t>
      </w:r>
      <w:r w:rsidR="006C0FF9" w:rsidRPr="00A80E72">
        <w:rPr>
          <w:rFonts w:asciiTheme="minorEastAsia" w:hAnsiTheme="minorEastAsia" w:cs="宋体" w:hint="eastAsia"/>
          <w:color w:val="000000" w:themeColor="text1"/>
          <w:kern w:val="0"/>
          <w:sz w:val="24"/>
          <w:szCs w:val="24"/>
        </w:rPr>
        <w:t>。</w:t>
      </w:r>
      <w:bookmarkStart w:id="7" w:name="_GoBack"/>
      <w:bookmarkEnd w:id="7"/>
    </w:p>
    <w:p w:rsidR="006C0FF9" w:rsidRPr="0083033A" w:rsidRDefault="006C0FF9" w:rsidP="00321496">
      <w:pPr>
        <w:widowControl/>
        <w:shd w:val="clear" w:color="auto" w:fill="FFFFFF"/>
        <w:spacing w:line="360" w:lineRule="auto"/>
        <w:jc w:val="right"/>
        <w:rPr>
          <w:rFonts w:ascii="微软雅黑" w:eastAsia="微软雅黑" w:hAnsi="微软雅黑" w:cs="宋体"/>
          <w:color w:val="444444"/>
          <w:kern w:val="0"/>
          <w:sz w:val="24"/>
          <w:szCs w:val="24"/>
        </w:rPr>
      </w:pPr>
      <w:r w:rsidRPr="0083033A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深圳</w:t>
      </w:r>
      <w:r w:rsidR="00D96643" w:rsidRPr="0083033A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信德招标服务有限公司</w:t>
      </w:r>
    </w:p>
    <w:p w:rsidR="005D48DE" w:rsidRPr="009A79CC" w:rsidRDefault="00DD1C9B" w:rsidP="00321496">
      <w:pPr>
        <w:widowControl/>
        <w:shd w:val="clear" w:color="auto" w:fill="FFFFFF"/>
        <w:spacing w:line="360" w:lineRule="auto"/>
        <w:jc w:val="right"/>
        <w:rPr>
          <w:rFonts w:ascii="微软雅黑" w:eastAsia="微软雅黑" w:hAnsi="微软雅黑" w:cs="宋体"/>
          <w:color w:val="000000" w:themeColor="text1"/>
          <w:kern w:val="0"/>
          <w:sz w:val="24"/>
          <w:szCs w:val="24"/>
        </w:rPr>
      </w:pPr>
      <w:r w:rsidRPr="009A79CC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二</w:t>
      </w:r>
      <w:r w:rsidR="00FF3F50" w:rsidRPr="009A79CC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〇</w:t>
      </w:r>
      <w:r w:rsidR="0083033A" w:rsidRPr="009A79CC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二〇</w:t>
      </w:r>
      <w:r w:rsidRPr="009A79CC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年</w:t>
      </w:r>
      <w:r w:rsidR="00836DE7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八</w:t>
      </w:r>
      <w:r w:rsidRPr="009A79CC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月</w:t>
      </w:r>
      <w:r w:rsidR="00D3015F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二十</w:t>
      </w:r>
      <w:r w:rsidR="007F38A7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七</w:t>
      </w:r>
      <w:r w:rsidR="006C0FF9" w:rsidRPr="009A79CC">
        <w:rPr>
          <w:rFonts w:ascii="宋体" w:eastAsia="宋体" w:hAnsi="宋体" w:cs="宋体" w:hint="eastAsia"/>
          <w:color w:val="000000" w:themeColor="text1"/>
          <w:kern w:val="0"/>
          <w:sz w:val="24"/>
          <w:szCs w:val="24"/>
        </w:rPr>
        <w:t>日</w:t>
      </w:r>
    </w:p>
    <w:sectPr w:rsidR="005D48DE" w:rsidRPr="009A79CC" w:rsidSect="00C049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6638" w:rsidRDefault="00A56638" w:rsidP="001F21B0">
      <w:r>
        <w:separator/>
      </w:r>
    </w:p>
  </w:endnote>
  <w:endnote w:type="continuationSeparator" w:id="0">
    <w:p w:rsidR="00A56638" w:rsidRDefault="00A56638" w:rsidP="001F2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6638" w:rsidRDefault="00A56638" w:rsidP="001F21B0">
      <w:r>
        <w:separator/>
      </w:r>
    </w:p>
  </w:footnote>
  <w:footnote w:type="continuationSeparator" w:id="0">
    <w:p w:rsidR="00A56638" w:rsidRDefault="00A56638" w:rsidP="001F21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0A06C0"/>
    <w:multiLevelType w:val="hybridMultilevel"/>
    <w:tmpl w:val="CAC2194E"/>
    <w:lvl w:ilvl="0" w:tplc="27A06A0C">
      <w:start w:val="1"/>
      <w:numFmt w:val="decimal"/>
      <w:lvlText w:val="%1、"/>
      <w:lvlJc w:val="left"/>
      <w:pPr>
        <w:ind w:left="717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197" w:hanging="420"/>
      </w:pPr>
    </w:lvl>
    <w:lvl w:ilvl="2" w:tplc="0409001B" w:tentative="1">
      <w:start w:val="1"/>
      <w:numFmt w:val="lowerRoman"/>
      <w:lvlText w:val="%3."/>
      <w:lvlJc w:val="right"/>
      <w:pPr>
        <w:ind w:left="1617" w:hanging="420"/>
      </w:pPr>
    </w:lvl>
    <w:lvl w:ilvl="3" w:tplc="0409000F" w:tentative="1">
      <w:start w:val="1"/>
      <w:numFmt w:val="decimal"/>
      <w:lvlText w:val="%4."/>
      <w:lvlJc w:val="left"/>
      <w:pPr>
        <w:ind w:left="2037" w:hanging="420"/>
      </w:pPr>
    </w:lvl>
    <w:lvl w:ilvl="4" w:tplc="04090019" w:tentative="1">
      <w:start w:val="1"/>
      <w:numFmt w:val="lowerLetter"/>
      <w:lvlText w:val="%5)"/>
      <w:lvlJc w:val="left"/>
      <w:pPr>
        <w:ind w:left="2457" w:hanging="420"/>
      </w:pPr>
    </w:lvl>
    <w:lvl w:ilvl="5" w:tplc="0409001B" w:tentative="1">
      <w:start w:val="1"/>
      <w:numFmt w:val="lowerRoman"/>
      <w:lvlText w:val="%6."/>
      <w:lvlJc w:val="right"/>
      <w:pPr>
        <w:ind w:left="2877" w:hanging="420"/>
      </w:pPr>
    </w:lvl>
    <w:lvl w:ilvl="6" w:tplc="0409000F" w:tentative="1">
      <w:start w:val="1"/>
      <w:numFmt w:val="decimal"/>
      <w:lvlText w:val="%7."/>
      <w:lvlJc w:val="left"/>
      <w:pPr>
        <w:ind w:left="3297" w:hanging="420"/>
      </w:pPr>
    </w:lvl>
    <w:lvl w:ilvl="7" w:tplc="04090019" w:tentative="1">
      <w:start w:val="1"/>
      <w:numFmt w:val="lowerLetter"/>
      <w:lvlText w:val="%8)"/>
      <w:lvlJc w:val="left"/>
      <w:pPr>
        <w:ind w:left="3717" w:hanging="420"/>
      </w:pPr>
    </w:lvl>
    <w:lvl w:ilvl="8" w:tplc="0409001B" w:tentative="1">
      <w:start w:val="1"/>
      <w:numFmt w:val="lowerRoman"/>
      <w:lvlText w:val="%9."/>
      <w:lvlJc w:val="right"/>
      <w:pPr>
        <w:ind w:left="4137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C0FF9"/>
    <w:rsid w:val="00001F0B"/>
    <w:rsid w:val="00013CAC"/>
    <w:rsid w:val="00031027"/>
    <w:rsid w:val="00031CBF"/>
    <w:rsid w:val="0003496E"/>
    <w:rsid w:val="0007238E"/>
    <w:rsid w:val="00084DD7"/>
    <w:rsid w:val="00086E90"/>
    <w:rsid w:val="000D6B7C"/>
    <w:rsid w:val="00133784"/>
    <w:rsid w:val="0016788E"/>
    <w:rsid w:val="001F21B0"/>
    <w:rsid w:val="00216F64"/>
    <w:rsid w:val="00217916"/>
    <w:rsid w:val="00221D44"/>
    <w:rsid w:val="00227032"/>
    <w:rsid w:val="00233D95"/>
    <w:rsid w:val="00235CDD"/>
    <w:rsid w:val="00256EC0"/>
    <w:rsid w:val="00265C86"/>
    <w:rsid w:val="00273415"/>
    <w:rsid w:val="00291143"/>
    <w:rsid w:val="00295D1A"/>
    <w:rsid w:val="002E1B80"/>
    <w:rsid w:val="00300DDC"/>
    <w:rsid w:val="0030745D"/>
    <w:rsid w:val="00321496"/>
    <w:rsid w:val="003505E9"/>
    <w:rsid w:val="003A19BF"/>
    <w:rsid w:val="003A7809"/>
    <w:rsid w:val="003B2E3D"/>
    <w:rsid w:val="004061C2"/>
    <w:rsid w:val="004128D1"/>
    <w:rsid w:val="004219C8"/>
    <w:rsid w:val="004224A3"/>
    <w:rsid w:val="00424CA7"/>
    <w:rsid w:val="004444BF"/>
    <w:rsid w:val="004C154F"/>
    <w:rsid w:val="004D2D1D"/>
    <w:rsid w:val="004D3A74"/>
    <w:rsid w:val="004E162D"/>
    <w:rsid w:val="004F0325"/>
    <w:rsid w:val="00505C7A"/>
    <w:rsid w:val="00517790"/>
    <w:rsid w:val="005827F5"/>
    <w:rsid w:val="005903C2"/>
    <w:rsid w:val="005D48DE"/>
    <w:rsid w:val="005F177C"/>
    <w:rsid w:val="005F7D57"/>
    <w:rsid w:val="006065B4"/>
    <w:rsid w:val="00614B49"/>
    <w:rsid w:val="006179DB"/>
    <w:rsid w:val="00643E3A"/>
    <w:rsid w:val="006454D5"/>
    <w:rsid w:val="00657BC6"/>
    <w:rsid w:val="00680161"/>
    <w:rsid w:val="00686ACD"/>
    <w:rsid w:val="006953B0"/>
    <w:rsid w:val="006C0FF9"/>
    <w:rsid w:val="006C5386"/>
    <w:rsid w:val="00703A93"/>
    <w:rsid w:val="0071654F"/>
    <w:rsid w:val="007474BF"/>
    <w:rsid w:val="00755619"/>
    <w:rsid w:val="00781B3C"/>
    <w:rsid w:val="007839A5"/>
    <w:rsid w:val="00787E48"/>
    <w:rsid w:val="007C3958"/>
    <w:rsid w:val="007E1F23"/>
    <w:rsid w:val="007E1F81"/>
    <w:rsid w:val="007E2D62"/>
    <w:rsid w:val="007F38A7"/>
    <w:rsid w:val="0081238E"/>
    <w:rsid w:val="0083033A"/>
    <w:rsid w:val="00836DE7"/>
    <w:rsid w:val="008513AC"/>
    <w:rsid w:val="00851DEB"/>
    <w:rsid w:val="008769A8"/>
    <w:rsid w:val="008871AC"/>
    <w:rsid w:val="00890E01"/>
    <w:rsid w:val="00893D1E"/>
    <w:rsid w:val="0089637E"/>
    <w:rsid w:val="0089764E"/>
    <w:rsid w:val="008B39BD"/>
    <w:rsid w:val="008C36FA"/>
    <w:rsid w:val="009019F6"/>
    <w:rsid w:val="00901B90"/>
    <w:rsid w:val="009425D9"/>
    <w:rsid w:val="00943AFA"/>
    <w:rsid w:val="00944CF0"/>
    <w:rsid w:val="009706BD"/>
    <w:rsid w:val="009A79CC"/>
    <w:rsid w:val="009D71E5"/>
    <w:rsid w:val="00A068FC"/>
    <w:rsid w:val="00A136CB"/>
    <w:rsid w:val="00A179B1"/>
    <w:rsid w:val="00A332D4"/>
    <w:rsid w:val="00A56638"/>
    <w:rsid w:val="00A80E72"/>
    <w:rsid w:val="00AA07E1"/>
    <w:rsid w:val="00AB0760"/>
    <w:rsid w:val="00AE18A8"/>
    <w:rsid w:val="00B072AC"/>
    <w:rsid w:val="00B07DCB"/>
    <w:rsid w:val="00B109D1"/>
    <w:rsid w:val="00B1516B"/>
    <w:rsid w:val="00B276F3"/>
    <w:rsid w:val="00B35D15"/>
    <w:rsid w:val="00B85EE2"/>
    <w:rsid w:val="00B935D6"/>
    <w:rsid w:val="00BC365A"/>
    <w:rsid w:val="00BE47BD"/>
    <w:rsid w:val="00C04947"/>
    <w:rsid w:val="00C371B9"/>
    <w:rsid w:val="00CB0A26"/>
    <w:rsid w:val="00CC493E"/>
    <w:rsid w:val="00CD2DD4"/>
    <w:rsid w:val="00CE47FF"/>
    <w:rsid w:val="00D227E8"/>
    <w:rsid w:val="00D26767"/>
    <w:rsid w:val="00D3015F"/>
    <w:rsid w:val="00D566DD"/>
    <w:rsid w:val="00D7456D"/>
    <w:rsid w:val="00D80526"/>
    <w:rsid w:val="00D83923"/>
    <w:rsid w:val="00D96643"/>
    <w:rsid w:val="00DA3DBB"/>
    <w:rsid w:val="00DD1C9B"/>
    <w:rsid w:val="00DE1522"/>
    <w:rsid w:val="00DE325C"/>
    <w:rsid w:val="00DF44EF"/>
    <w:rsid w:val="00E17FE5"/>
    <w:rsid w:val="00E2091D"/>
    <w:rsid w:val="00E64355"/>
    <w:rsid w:val="00E77522"/>
    <w:rsid w:val="00EB3387"/>
    <w:rsid w:val="00EC3DDD"/>
    <w:rsid w:val="00F43868"/>
    <w:rsid w:val="00F466C4"/>
    <w:rsid w:val="00FA2379"/>
    <w:rsid w:val="00FD1433"/>
    <w:rsid w:val="00FE6B06"/>
    <w:rsid w:val="00FE7635"/>
    <w:rsid w:val="00FF3F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4A3"/>
    <w:pPr>
      <w:widowControl w:val="0"/>
      <w:jc w:val="both"/>
    </w:pPr>
  </w:style>
  <w:style w:type="paragraph" w:styleId="2">
    <w:name w:val="heading 2"/>
    <w:basedOn w:val="a"/>
    <w:link w:val="2Char"/>
    <w:uiPriority w:val="9"/>
    <w:qFormat/>
    <w:rsid w:val="006C0FF9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6C0FF9"/>
    <w:rPr>
      <w:rFonts w:ascii="宋体" w:eastAsia="宋体" w:hAnsi="宋体" w:cs="宋体"/>
      <w:b/>
      <w:bCs/>
      <w:kern w:val="0"/>
      <w:sz w:val="36"/>
      <w:szCs w:val="36"/>
    </w:rPr>
  </w:style>
  <w:style w:type="character" w:styleId="a3">
    <w:name w:val="Strong"/>
    <w:basedOn w:val="a0"/>
    <w:uiPriority w:val="22"/>
    <w:qFormat/>
    <w:rsid w:val="006C0FF9"/>
    <w:rPr>
      <w:b/>
      <w:bCs/>
    </w:rPr>
  </w:style>
  <w:style w:type="paragraph" w:styleId="a4">
    <w:name w:val="Normal (Web)"/>
    <w:basedOn w:val="a"/>
    <w:uiPriority w:val="99"/>
    <w:semiHidden/>
    <w:unhideWhenUsed/>
    <w:rsid w:val="006C0FF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List Paragraph"/>
    <w:basedOn w:val="a"/>
    <w:uiPriority w:val="34"/>
    <w:qFormat/>
    <w:rsid w:val="004E162D"/>
    <w:pPr>
      <w:ind w:firstLineChars="200" w:firstLine="420"/>
    </w:pPr>
  </w:style>
  <w:style w:type="paragraph" w:styleId="a6">
    <w:name w:val="header"/>
    <w:basedOn w:val="a"/>
    <w:link w:val="Char"/>
    <w:uiPriority w:val="99"/>
    <w:unhideWhenUsed/>
    <w:rsid w:val="001F21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1F21B0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1F21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1F21B0"/>
    <w:rPr>
      <w:sz w:val="18"/>
      <w:szCs w:val="18"/>
    </w:rPr>
  </w:style>
  <w:style w:type="paragraph" w:styleId="a8">
    <w:name w:val="Document Map"/>
    <w:basedOn w:val="a"/>
    <w:link w:val="Char1"/>
    <w:uiPriority w:val="99"/>
    <w:semiHidden/>
    <w:unhideWhenUsed/>
    <w:rsid w:val="00D7456D"/>
    <w:rPr>
      <w:rFonts w:ascii="宋体" w:eastAsia="宋体"/>
      <w:sz w:val="18"/>
      <w:szCs w:val="18"/>
    </w:rPr>
  </w:style>
  <w:style w:type="character" w:customStyle="1" w:styleId="Char1">
    <w:name w:val="文档结构图 Char"/>
    <w:basedOn w:val="a0"/>
    <w:link w:val="a8"/>
    <w:uiPriority w:val="99"/>
    <w:semiHidden/>
    <w:rsid w:val="00D7456D"/>
    <w:rPr>
      <w:rFonts w:ascii="宋体" w:eastAsia="宋体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92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9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5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4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5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101</Words>
  <Characters>576</Characters>
  <Application>Microsoft Office Word</Application>
  <DocSecurity>0</DocSecurity>
  <Lines>4</Lines>
  <Paragraphs>1</Paragraphs>
  <ScaleCrop>false</ScaleCrop>
  <Company/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47</cp:revision>
  <cp:lastPrinted>2019-07-09T11:10:00Z</cp:lastPrinted>
  <dcterms:created xsi:type="dcterms:W3CDTF">2019-09-09T08:06:00Z</dcterms:created>
  <dcterms:modified xsi:type="dcterms:W3CDTF">2020-08-27T08:12:00Z</dcterms:modified>
</cp:coreProperties>
</file>